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9F" w:rsidRPr="00272D8B" w:rsidRDefault="00EA769F" w:rsidP="00EA769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72D8B">
        <w:rPr>
          <w:b/>
          <w:bCs/>
          <w:color w:val="auto"/>
          <w:sz w:val="28"/>
          <w:szCs w:val="28"/>
        </w:rPr>
        <w:t xml:space="preserve">Орієнтовний перелік питань </w:t>
      </w:r>
    </w:p>
    <w:p w:rsidR="00EA769F" w:rsidRPr="00272D8B" w:rsidRDefault="00EA769F" w:rsidP="00EA769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72D8B">
        <w:rPr>
          <w:b/>
          <w:bCs/>
          <w:color w:val="auto"/>
          <w:sz w:val="28"/>
          <w:szCs w:val="28"/>
        </w:rPr>
        <w:t xml:space="preserve">для проведення кваліфікаційного іспиту </w:t>
      </w:r>
    </w:p>
    <w:p w:rsidR="00EA769F" w:rsidRPr="00272D8B" w:rsidRDefault="00EA769F" w:rsidP="00EA769F">
      <w:pPr>
        <w:pStyle w:val="Default"/>
        <w:jc w:val="center"/>
        <w:rPr>
          <w:color w:val="auto"/>
          <w:sz w:val="28"/>
          <w:szCs w:val="28"/>
        </w:rPr>
      </w:pPr>
      <w:r w:rsidRPr="00272D8B">
        <w:rPr>
          <w:b/>
          <w:bCs/>
          <w:color w:val="auto"/>
          <w:sz w:val="28"/>
          <w:szCs w:val="28"/>
        </w:rPr>
        <w:t>на посаду педагогічного працівника інклюзивно-ресурсного центру</w:t>
      </w:r>
    </w:p>
    <w:p w:rsidR="00EA769F" w:rsidRPr="00272D8B" w:rsidRDefault="00EA769F" w:rsidP="00EA769F">
      <w:pPr>
        <w:pStyle w:val="Default"/>
        <w:rPr>
          <w:color w:val="auto"/>
          <w:sz w:val="28"/>
          <w:szCs w:val="28"/>
        </w:rPr>
      </w:pPr>
    </w:p>
    <w:p w:rsidR="00EA769F" w:rsidRPr="00272D8B" w:rsidRDefault="00EA769F" w:rsidP="00EA769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72D8B">
        <w:rPr>
          <w:rFonts w:ascii="Times New Roman" w:hAnsi="Times New Roman"/>
          <w:b/>
          <w:i/>
          <w:sz w:val="28"/>
          <w:szCs w:val="28"/>
        </w:rPr>
        <w:t>І. законодавство у сфері освіти дітей з особливими освітніми потребами</w:t>
      </w:r>
    </w:p>
    <w:p w:rsidR="00EA769F" w:rsidRPr="00272D8B" w:rsidRDefault="00272D8B" w:rsidP="00272D8B">
      <w:pPr>
        <w:pStyle w:val="Default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color w:val="auto"/>
          <w:sz w:val="28"/>
          <w:szCs w:val="28"/>
        </w:rPr>
      </w:pPr>
      <w:r w:rsidRPr="00272D8B">
        <w:rPr>
          <w:sz w:val="28"/>
          <w:szCs w:val="28"/>
        </w:rPr>
        <w:t>Міжнародні акти щодо забезпечення права дітей з особливими освітніми потребами на інклюзивне навчання</w:t>
      </w:r>
      <w:r w:rsidR="00EA769F" w:rsidRPr="00272D8B">
        <w:rPr>
          <w:color w:val="auto"/>
          <w:sz w:val="28"/>
          <w:szCs w:val="28"/>
        </w:rPr>
        <w:t>.</w:t>
      </w:r>
    </w:p>
    <w:p w:rsidR="00EA769F" w:rsidRPr="00272D8B" w:rsidRDefault="00EA769F" w:rsidP="00272D8B">
      <w:pPr>
        <w:pStyle w:val="Default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color w:val="auto"/>
          <w:sz w:val="28"/>
          <w:szCs w:val="28"/>
        </w:rPr>
      </w:pPr>
      <w:r w:rsidRPr="00272D8B">
        <w:rPr>
          <w:color w:val="auto"/>
          <w:sz w:val="28"/>
          <w:szCs w:val="28"/>
        </w:rPr>
        <w:t>Право дітей з особливими освітніми потребами (далі - ООП) на освіту в Законах України «Про освіту», «Про загальну середню освіту», «Про дошкільну освіту».</w:t>
      </w:r>
    </w:p>
    <w:p w:rsidR="00EA769F" w:rsidRPr="00272D8B" w:rsidRDefault="00EA769F" w:rsidP="00272D8B">
      <w:pPr>
        <w:pStyle w:val="Default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color w:val="auto"/>
          <w:sz w:val="28"/>
          <w:szCs w:val="28"/>
        </w:rPr>
      </w:pPr>
      <w:r w:rsidRPr="00272D8B">
        <w:rPr>
          <w:color w:val="auto"/>
          <w:sz w:val="28"/>
          <w:szCs w:val="28"/>
        </w:rPr>
        <w:t>Порядок організації інклюзивного навчання: у загальноосвітніх навчальних закладах, затверджений постановою Кабінету Міністрів України від 15.08.2011 № 872 (зі змінами).</w:t>
      </w:r>
    </w:p>
    <w:p w:rsidR="00593601" w:rsidRPr="00272D8B" w:rsidRDefault="00272D8B" w:rsidP="00272D8B">
      <w:pPr>
        <w:pStyle w:val="Default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color w:val="auto"/>
          <w:sz w:val="28"/>
          <w:szCs w:val="28"/>
        </w:rPr>
      </w:pPr>
      <w:r w:rsidRPr="00272D8B">
        <w:rPr>
          <w:sz w:val="28"/>
          <w:szCs w:val="28"/>
        </w:rPr>
        <w:t xml:space="preserve"> Порядок комплектування інклюзивних груп у дошкільних навчальних закладах, Наказ Міністерства освіти і науки України, Міністерства охорони здоров’я України від 06.02.2015 № 104/52</w:t>
      </w:r>
      <w:r w:rsidR="00593601" w:rsidRPr="00272D8B">
        <w:rPr>
          <w:color w:val="auto"/>
          <w:sz w:val="28"/>
          <w:szCs w:val="28"/>
        </w:rPr>
        <w:t>.</w:t>
      </w:r>
    </w:p>
    <w:p w:rsidR="00593601" w:rsidRPr="00272D8B" w:rsidRDefault="00593601" w:rsidP="00272D8B">
      <w:pPr>
        <w:pStyle w:val="Default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color w:val="auto"/>
          <w:sz w:val="28"/>
          <w:szCs w:val="28"/>
        </w:rPr>
      </w:pPr>
      <w:r w:rsidRPr="00272D8B">
        <w:rPr>
          <w:color w:val="auto"/>
          <w:sz w:val="28"/>
          <w:szCs w:val="28"/>
        </w:rPr>
        <w:t>Положення про психолого-педагогічний супровід дітей з особливими освітніми потребами</w:t>
      </w:r>
    </w:p>
    <w:p w:rsidR="00EA769F" w:rsidRPr="00272D8B" w:rsidRDefault="00EA769F" w:rsidP="00272D8B">
      <w:pPr>
        <w:pStyle w:val="Default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color w:val="auto"/>
          <w:sz w:val="28"/>
          <w:szCs w:val="28"/>
        </w:rPr>
      </w:pPr>
      <w:r w:rsidRPr="00272D8B">
        <w:rPr>
          <w:color w:val="auto"/>
          <w:sz w:val="28"/>
          <w:szCs w:val="28"/>
        </w:rPr>
        <w:t>Положення про інклюзивно-ресурсний центр, затверджене постановою Кабінету Міністрів України від 12 липня 2017 р. № 545 (зі змінами).</w:t>
      </w:r>
    </w:p>
    <w:p w:rsidR="00EA769F" w:rsidRPr="00272D8B" w:rsidRDefault="00EA769F" w:rsidP="00272D8B">
      <w:pPr>
        <w:pStyle w:val="Default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color w:val="auto"/>
          <w:sz w:val="28"/>
          <w:szCs w:val="28"/>
        </w:rPr>
      </w:pPr>
      <w:r w:rsidRPr="00272D8B">
        <w:rPr>
          <w:color w:val="auto"/>
          <w:sz w:val="28"/>
          <w:szCs w:val="28"/>
        </w:rPr>
        <w:t>Положення про ресурсний центр підтримки інклюзивної освіти, затверджене постановою Кабінету Міністрів України від 22.08.2018 № 617.</w:t>
      </w:r>
    </w:p>
    <w:p w:rsidR="00DE59FE" w:rsidRDefault="00DE59FE" w:rsidP="00DE59F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E59FE" w:rsidRPr="00DE59FE" w:rsidRDefault="00DE59FE" w:rsidP="00DE59F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E59FE">
        <w:rPr>
          <w:rFonts w:ascii="Times New Roman" w:hAnsi="Times New Roman"/>
          <w:b/>
          <w:i/>
          <w:sz w:val="28"/>
          <w:szCs w:val="28"/>
        </w:rPr>
        <w:t>І</w:t>
      </w:r>
      <w:r>
        <w:rPr>
          <w:rFonts w:ascii="Times New Roman" w:hAnsi="Times New Roman"/>
          <w:b/>
          <w:i/>
          <w:sz w:val="28"/>
          <w:szCs w:val="28"/>
        </w:rPr>
        <w:t>І</w:t>
      </w:r>
      <w:r w:rsidRPr="00DE59FE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>Основи спеціальної педагогіки</w:t>
      </w:r>
    </w:p>
    <w:p w:rsidR="00272D8B" w:rsidRPr="00272D8B" w:rsidRDefault="00272D8B" w:rsidP="00DE59FE">
      <w:pPr>
        <w:pStyle w:val="Default"/>
        <w:numPr>
          <w:ilvl w:val="0"/>
          <w:numId w:val="4"/>
        </w:numPr>
        <w:tabs>
          <w:tab w:val="left" w:pos="0"/>
        </w:tabs>
        <w:jc w:val="both"/>
        <w:rPr>
          <w:color w:val="auto"/>
          <w:sz w:val="28"/>
          <w:szCs w:val="28"/>
        </w:rPr>
      </w:pPr>
      <w:r w:rsidRPr="00272D8B">
        <w:rPr>
          <w:sz w:val="28"/>
          <w:szCs w:val="28"/>
        </w:rPr>
        <w:t>Сутність та класифікація порушень психофізичного розвитку.</w:t>
      </w:r>
    </w:p>
    <w:p w:rsidR="003D3EB8" w:rsidRPr="00272D8B" w:rsidRDefault="003D3EB8" w:rsidP="00DE59FE">
      <w:pPr>
        <w:pStyle w:val="Default"/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color w:val="auto"/>
          <w:sz w:val="28"/>
          <w:szCs w:val="28"/>
        </w:rPr>
      </w:pPr>
      <w:r w:rsidRPr="00272D8B">
        <w:rPr>
          <w:color w:val="auto"/>
          <w:sz w:val="28"/>
          <w:szCs w:val="28"/>
        </w:rPr>
        <w:t>Причини порушень психофізичного розвитку.</w:t>
      </w:r>
    </w:p>
    <w:p w:rsidR="003D3EB8" w:rsidRPr="00272D8B" w:rsidRDefault="003D3EB8" w:rsidP="00DE59FE">
      <w:pPr>
        <w:pStyle w:val="Default"/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color w:val="auto"/>
          <w:sz w:val="28"/>
          <w:szCs w:val="28"/>
        </w:rPr>
      </w:pPr>
      <w:r w:rsidRPr="00272D8B">
        <w:rPr>
          <w:color w:val="auto"/>
          <w:sz w:val="28"/>
          <w:szCs w:val="28"/>
        </w:rPr>
        <w:t>Особливості розвитку, навчання та виховання дітей з інтелектуальними порушеннями (легкого, помірного, тяжкого ступенів).</w:t>
      </w:r>
    </w:p>
    <w:p w:rsidR="003D3EB8" w:rsidRPr="00272D8B" w:rsidRDefault="003D3EB8" w:rsidP="00DE59FE">
      <w:pPr>
        <w:pStyle w:val="Default"/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color w:val="auto"/>
          <w:sz w:val="28"/>
          <w:szCs w:val="28"/>
        </w:rPr>
      </w:pPr>
      <w:r w:rsidRPr="00272D8B">
        <w:rPr>
          <w:color w:val="auto"/>
          <w:sz w:val="28"/>
          <w:szCs w:val="28"/>
        </w:rPr>
        <w:t>Особливості розвитку, навчання та виховання дітей із затримкою психічного розвитку.</w:t>
      </w:r>
    </w:p>
    <w:p w:rsidR="003D3EB8" w:rsidRPr="00272D8B" w:rsidRDefault="003D3EB8" w:rsidP="00DE59FE">
      <w:pPr>
        <w:pStyle w:val="Default"/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color w:val="auto"/>
          <w:sz w:val="28"/>
          <w:szCs w:val="28"/>
        </w:rPr>
      </w:pPr>
      <w:r w:rsidRPr="00272D8B">
        <w:rPr>
          <w:color w:val="auto"/>
          <w:sz w:val="28"/>
          <w:szCs w:val="28"/>
        </w:rPr>
        <w:t>Особливості розвитку, навчання та виховання дітей з порушеннями опорно-рухового апарату.</w:t>
      </w:r>
    </w:p>
    <w:p w:rsidR="003D3EB8" w:rsidRPr="00272D8B" w:rsidRDefault="003D3EB8" w:rsidP="00DE59FE">
      <w:pPr>
        <w:pStyle w:val="Default"/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color w:val="auto"/>
          <w:sz w:val="28"/>
          <w:szCs w:val="28"/>
        </w:rPr>
      </w:pPr>
      <w:r w:rsidRPr="00272D8B">
        <w:rPr>
          <w:color w:val="auto"/>
          <w:sz w:val="28"/>
          <w:szCs w:val="28"/>
        </w:rPr>
        <w:t>Особливості розвитку, навчання та виховання дітей з порушеннями слуху (глухих дітей та дітей зі зниженим слухом).</w:t>
      </w:r>
    </w:p>
    <w:p w:rsidR="003D3EB8" w:rsidRPr="00272D8B" w:rsidRDefault="003D3EB8" w:rsidP="00DE59FE">
      <w:pPr>
        <w:pStyle w:val="Default"/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color w:val="auto"/>
          <w:sz w:val="28"/>
          <w:szCs w:val="28"/>
        </w:rPr>
      </w:pPr>
      <w:r w:rsidRPr="00272D8B">
        <w:rPr>
          <w:color w:val="auto"/>
          <w:sz w:val="28"/>
          <w:szCs w:val="28"/>
        </w:rPr>
        <w:t>Особливості розвитку, навчання та виховання дітей з порушеннями зору (сліпих дітей та дітей зі зниженим зором).</w:t>
      </w:r>
    </w:p>
    <w:p w:rsidR="003D3EB8" w:rsidRPr="00272D8B" w:rsidRDefault="003D3EB8" w:rsidP="00DE59FE">
      <w:pPr>
        <w:pStyle w:val="Default"/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color w:val="auto"/>
          <w:sz w:val="28"/>
          <w:szCs w:val="28"/>
        </w:rPr>
      </w:pPr>
      <w:r w:rsidRPr="00272D8B">
        <w:rPr>
          <w:color w:val="auto"/>
          <w:sz w:val="28"/>
          <w:szCs w:val="28"/>
        </w:rPr>
        <w:t xml:space="preserve">Особливості розвитку, навчання та виховання дітей з порушеннями мовлення (в </w:t>
      </w:r>
      <w:proofErr w:type="spellStart"/>
      <w:r w:rsidRPr="00272D8B">
        <w:rPr>
          <w:color w:val="auto"/>
          <w:sz w:val="28"/>
          <w:szCs w:val="28"/>
        </w:rPr>
        <w:t>т.ч</w:t>
      </w:r>
      <w:proofErr w:type="spellEnd"/>
      <w:r w:rsidRPr="00272D8B">
        <w:rPr>
          <w:color w:val="auto"/>
          <w:sz w:val="28"/>
          <w:szCs w:val="28"/>
        </w:rPr>
        <w:t xml:space="preserve">. з </w:t>
      </w:r>
      <w:proofErr w:type="spellStart"/>
      <w:r w:rsidRPr="00272D8B">
        <w:rPr>
          <w:color w:val="auto"/>
          <w:sz w:val="28"/>
          <w:szCs w:val="28"/>
        </w:rPr>
        <w:t>дислексією</w:t>
      </w:r>
      <w:proofErr w:type="spellEnd"/>
      <w:r w:rsidRPr="00272D8B">
        <w:rPr>
          <w:color w:val="auto"/>
          <w:sz w:val="28"/>
          <w:szCs w:val="28"/>
        </w:rPr>
        <w:t>).</w:t>
      </w:r>
    </w:p>
    <w:p w:rsidR="003D3EB8" w:rsidRPr="00272D8B" w:rsidRDefault="003D3EB8" w:rsidP="00DE59FE">
      <w:pPr>
        <w:pStyle w:val="Default"/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color w:val="auto"/>
          <w:sz w:val="28"/>
          <w:szCs w:val="28"/>
        </w:rPr>
      </w:pPr>
      <w:r w:rsidRPr="00272D8B">
        <w:rPr>
          <w:color w:val="auto"/>
          <w:sz w:val="28"/>
          <w:szCs w:val="28"/>
        </w:rPr>
        <w:t>Особливості розвитку, навчання та виховання дітей з аутизмом.</w:t>
      </w:r>
    </w:p>
    <w:p w:rsidR="003D3EB8" w:rsidRPr="00272D8B" w:rsidRDefault="003D3EB8" w:rsidP="00DE59FE">
      <w:pPr>
        <w:pStyle w:val="Default"/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color w:val="auto"/>
          <w:sz w:val="28"/>
          <w:szCs w:val="28"/>
        </w:rPr>
      </w:pPr>
      <w:r w:rsidRPr="00272D8B">
        <w:rPr>
          <w:color w:val="auto"/>
          <w:sz w:val="28"/>
          <w:szCs w:val="28"/>
        </w:rPr>
        <w:t>Психолого-педагогічний супровід дітей зі складними порушеннями розвитку.</w:t>
      </w:r>
    </w:p>
    <w:p w:rsidR="003D3EB8" w:rsidRPr="00272D8B" w:rsidRDefault="003D3EB8" w:rsidP="00DE59FE">
      <w:pPr>
        <w:numPr>
          <w:ilvl w:val="0"/>
          <w:numId w:val="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D8B">
        <w:rPr>
          <w:rFonts w:ascii="Times New Roman" w:eastAsia="Times New Roman" w:hAnsi="Times New Roman"/>
          <w:sz w:val="28"/>
          <w:szCs w:val="28"/>
          <w:lang w:eastAsia="ru-RU"/>
        </w:rPr>
        <w:t>Загальна характеристика сучасної системи надання послуг для дітей з особливими освітніми потребами.</w:t>
      </w:r>
    </w:p>
    <w:p w:rsidR="003D3EB8" w:rsidRPr="00272D8B" w:rsidRDefault="003D3EB8" w:rsidP="00EA769F">
      <w:pPr>
        <w:pStyle w:val="Default"/>
        <w:tabs>
          <w:tab w:val="left" w:pos="567"/>
        </w:tabs>
        <w:ind w:left="567"/>
        <w:jc w:val="both"/>
        <w:rPr>
          <w:color w:val="auto"/>
          <w:sz w:val="28"/>
          <w:szCs w:val="28"/>
        </w:rPr>
      </w:pPr>
    </w:p>
    <w:p w:rsidR="00673AC8" w:rsidRPr="00272D8B" w:rsidRDefault="00F23AAE">
      <w:pPr>
        <w:rPr>
          <w:sz w:val="28"/>
          <w:szCs w:val="28"/>
        </w:rPr>
      </w:pPr>
      <w:bookmarkStart w:id="0" w:name="_GoBack"/>
      <w:bookmarkEnd w:id="0"/>
    </w:p>
    <w:sectPr w:rsidR="00673AC8" w:rsidRPr="00272D8B" w:rsidSect="00286D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2C91"/>
    <w:multiLevelType w:val="hybridMultilevel"/>
    <w:tmpl w:val="D49CD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52BA4"/>
    <w:multiLevelType w:val="hybridMultilevel"/>
    <w:tmpl w:val="D49CD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E04763"/>
    <w:multiLevelType w:val="hybridMultilevel"/>
    <w:tmpl w:val="A8E263C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35872B3"/>
    <w:multiLevelType w:val="hybridMultilevel"/>
    <w:tmpl w:val="FE6AA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9F"/>
    <w:rsid w:val="00272D8B"/>
    <w:rsid w:val="00286D61"/>
    <w:rsid w:val="003D3EB8"/>
    <w:rsid w:val="00593601"/>
    <w:rsid w:val="006964C7"/>
    <w:rsid w:val="00816AA4"/>
    <w:rsid w:val="00B201C9"/>
    <w:rsid w:val="00D51403"/>
    <w:rsid w:val="00DA4CC1"/>
    <w:rsid w:val="00DE59FE"/>
    <w:rsid w:val="00E65E62"/>
    <w:rsid w:val="00EA769F"/>
    <w:rsid w:val="00EB5D61"/>
    <w:rsid w:val="00ED36BA"/>
    <w:rsid w:val="00F2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0195"/>
  <w15:chartTrackingRefBased/>
  <w15:docId w15:val="{91EFF350-325B-4E90-8DA6-11226799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9F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6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table" w:styleId="a3">
    <w:name w:val="Table Grid"/>
    <w:basedOn w:val="a1"/>
    <w:uiPriority w:val="39"/>
    <w:rsid w:val="00EA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6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2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2D8B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2019-02-05T14:39:00Z</cp:lastPrinted>
  <dcterms:created xsi:type="dcterms:W3CDTF">2019-02-05T13:09:00Z</dcterms:created>
  <dcterms:modified xsi:type="dcterms:W3CDTF">2019-02-08T14:20:00Z</dcterms:modified>
</cp:coreProperties>
</file>